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0A" w:rsidRPr="0092110A" w:rsidRDefault="0092110A" w:rsidP="0092110A">
      <w:pPr>
        <w:pStyle w:val="a3"/>
        <w:jc w:val="center"/>
        <w:rPr>
          <w:b/>
          <w:bCs/>
          <w:lang w:val="ru-RU"/>
        </w:rPr>
      </w:pPr>
      <w:r w:rsidRPr="0092110A">
        <w:rPr>
          <w:b/>
          <w:bCs/>
          <w:lang w:val="ru-RU"/>
        </w:rPr>
        <w:t>ҚАЗАҚ ҰЛТТЫҚ УНИВЕРСИТЕТІ. ӘЛ-ФАРАБИ АТЫНДАҒЫ ҚАЗҰУ</w:t>
      </w:r>
    </w:p>
    <w:p w:rsidR="0092110A" w:rsidRPr="0092110A" w:rsidRDefault="0092110A" w:rsidP="0092110A">
      <w:pPr>
        <w:pStyle w:val="a3"/>
        <w:jc w:val="center"/>
        <w:rPr>
          <w:b/>
          <w:bCs/>
          <w:lang w:val="ru-RU"/>
        </w:rPr>
      </w:pPr>
      <w:proofErr w:type="spellStart"/>
      <w:r w:rsidRPr="0092110A">
        <w:rPr>
          <w:b/>
          <w:bCs/>
          <w:lang w:val="ru-RU"/>
        </w:rPr>
        <w:t>Заң</w:t>
      </w:r>
      <w:proofErr w:type="spellEnd"/>
      <w:r w:rsidRPr="0092110A">
        <w:rPr>
          <w:b/>
          <w:bCs/>
          <w:lang w:val="ru-RU"/>
        </w:rPr>
        <w:t xml:space="preserve"> </w:t>
      </w:r>
      <w:proofErr w:type="spellStart"/>
      <w:r w:rsidRPr="0092110A">
        <w:rPr>
          <w:b/>
          <w:bCs/>
          <w:lang w:val="ru-RU"/>
        </w:rPr>
        <w:t>факультеті</w:t>
      </w:r>
      <w:proofErr w:type="spellEnd"/>
    </w:p>
    <w:p w:rsidR="00E24513" w:rsidRPr="00C55689" w:rsidRDefault="0092110A" w:rsidP="0092110A">
      <w:pPr>
        <w:pStyle w:val="a3"/>
        <w:jc w:val="center"/>
        <w:rPr>
          <w:b/>
          <w:lang w:val="ru-RU"/>
        </w:rPr>
      </w:pPr>
      <w:proofErr w:type="spellStart"/>
      <w:r w:rsidRPr="0092110A">
        <w:rPr>
          <w:b/>
          <w:bCs/>
          <w:lang w:val="ru-RU"/>
        </w:rPr>
        <w:t>Кеден</w:t>
      </w:r>
      <w:proofErr w:type="spellEnd"/>
      <w:r w:rsidRPr="0092110A">
        <w:rPr>
          <w:b/>
          <w:bCs/>
          <w:lang w:val="ru-RU"/>
        </w:rPr>
        <w:t xml:space="preserve">, </w:t>
      </w:r>
      <w:proofErr w:type="spellStart"/>
      <w:r w:rsidRPr="0092110A">
        <w:rPr>
          <w:b/>
          <w:bCs/>
          <w:lang w:val="ru-RU"/>
        </w:rPr>
        <w:t>қаржы</w:t>
      </w:r>
      <w:proofErr w:type="spellEnd"/>
      <w:r w:rsidRPr="0092110A">
        <w:rPr>
          <w:b/>
          <w:bCs/>
          <w:lang w:val="ru-RU"/>
        </w:rPr>
        <w:t xml:space="preserve"> </w:t>
      </w:r>
      <w:proofErr w:type="spellStart"/>
      <w:r w:rsidRPr="0092110A">
        <w:rPr>
          <w:b/>
          <w:bCs/>
          <w:lang w:val="ru-RU"/>
        </w:rPr>
        <w:t>және</w:t>
      </w:r>
      <w:proofErr w:type="spellEnd"/>
      <w:r w:rsidRPr="0092110A">
        <w:rPr>
          <w:b/>
          <w:bCs/>
          <w:lang w:val="ru-RU"/>
        </w:rPr>
        <w:t xml:space="preserve"> </w:t>
      </w:r>
      <w:proofErr w:type="spellStart"/>
      <w:r w:rsidRPr="0092110A">
        <w:rPr>
          <w:b/>
          <w:bCs/>
          <w:lang w:val="ru-RU"/>
        </w:rPr>
        <w:t>экологиялық</w:t>
      </w:r>
      <w:proofErr w:type="spellEnd"/>
      <w:r w:rsidRPr="0092110A">
        <w:rPr>
          <w:b/>
          <w:bCs/>
          <w:lang w:val="ru-RU"/>
        </w:rPr>
        <w:t xml:space="preserve"> </w:t>
      </w:r>
      <w:proofErr w:type="spellStart"/>
      <w:r w:rsidRPr="0092110A">
        <w:rPr>
          <w:b/>
          <w:bCs/>
          <w:lang w:val="ru-RU"/>
        </w:rPr>
        <w:t>құқық</w:t>
      </w:r>
      <w:proofErr w:type="spellEnd"/>
      <w:r w:rsidRPr="0092110A">
        <w:rPr>
          <w:b/>
          <w:bCs/>
          <w:lang w:val="ru-RU"/>
        </w:rPr>
        <w:t xml:space="preserve"> </w:t>
      </w:r>
      <w:proofErr w:type="spellStart"/>
      <w:r w:rsidRPr="0092110A">
        <w:rPr>
          <w:b/>
          <w:bCs/>
          <w:lang w:val="ru-RU"/>
        </w:rPr>
        <w:t>кафедрасы</w:t>
      </w:r>
      <w:proofErr w:type="spellEnd"/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92110A" w:rsidRPr="0092110A" w:rsidRDefault="0092110A" w:rsidP="0092110A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</w:t>
      </w:r>
      <w:proofErr w:type="spellStart"/>
      <w:r w:rsidRPr="0092110A">
        <w:rPr>
          <w:b/>
          <w:lang w:val="ru-RU"/>
        </w:rPr>
        <w:t>Бекітемін</w:t>
      </w:r>
      <w:proofErr w:type="spellEnd"/>
    </w:p>
    <w:p w:rsidR="0092110A" w:rsidRPr="0092110A" w:rsidRDefault="0092110A" w:rsidP="0092110A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</w:t>
      </w:r>
      <w:r w:rsidRPr="0092110A">
        <w:rPr>
          <w:b/>
          <w:lang w:val="ru-RU"/>
        </w:rPr>
        <w:t>Факультет деканы</w:t>
      </w:r>
    </w:p>
    <w:p w:rsidR="0092110A" w:rsidRDefault="0092110A" w:rsidP="0092110A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</w:t>
      </w:r>
      <w:r w:rsidRPr="0092110A">
        <w:rPr>
          <w:b/>
          <w:lang w:val="ru-RU"/>
        </w:rPr>
        <w:t xml:space="preserve">проф. </w:t>
      </w:r>
      <w:proofErr w:type="spellStart"/>
      <w:r w:rsidRPr="0092110A">
        <w:rPr>
          <w:b/>
          <w:lang w:val="ru-RU"/>
        </w:rPr>
        <w:t>Байдельдинов</w:t>
      </w:r>
      <w:proofErr w:type="spellEnd"/>
      <w:r w:rsidRPr="0092110A">
        <w:rPr>
          <w:b/>
          <w:lang w:val="ru-RU"/>
        </w:rPr>
        <w:t xml:space="preserve"> Д. Л.</w:t>
      </w:r>
    </w:p>
    <w:p w:rsidR="0092110A" w:rsidRPr="0092110A" w:rsidRDefault="0092110A" w:rsidP="0092110A">
      <w:pPr>
        <w:pStyle w:val="a3"/>
        <w:jc w:val="right"/>
        <w:rPr>
          <w:b/>
          <w:lang w:val="ru-RU"/>
        </w:rPr>
      </w:pPr>
      <w:r>
        <w:rPr>
          <w:b/>
          <w:lang w:val="ru-RU"/>
        </w:rPr>
        <w:t>__________________</w:t>
      </w:r>
      <w:r w:rsidRPr="0092110A">
        <w:rPr>
          <w:b/>
          <w:lang w:val="ru-RU"/>
        </w:rPr>
        <w:t>(қолы)</w:t>
      </w:r>
    </w:p>
    <w:p w:rsidR="0092110A" w:rsidRPr="0092110A" w:rsidRDefault="0092110A" w:rsidP="0092110A">
      <w:pPr>
        <w:pStyle w:val="a3"/>
        <w:jc w:val="right"/>
        <w:rPr>
          <w:b/>
          <w:lang w:val="ru-RU"/>
        </w:rPr>
      </w:pPr>
    </w:p>
    <w:p w:rsidR="00E24513" w:rsidRPr="00C55689" w:rsidRDefault="0092110A" w:rsidP="0092110A">
      <w:pPr>
        <w:pStyle w:val="a3"/>
        <w:jc w:val="right"/>
        <w:rPr>
          <w:b/>
          <w:lang w:val="ru-RU"/>
        </w:rPr>
      </w:pPr>
      <w:r w:rsidRPr="0092110A">
        <w:rPr>
          <w:b/>
          <w:lang w:val="ru-RU"/>
        </w:rPr>
        <w:t>"</w:t>
      </w:r>
      <w:r>
        <w:rPr>
          <w:b/>
          <w:lang w:val="ru-RU"/>
        </w:rPr>
        <w:t>___</w:t>
      </w:r>
      <w:r w:rsidRPr="0092110A">
        <w:rPr>
          <w:b/>
          <w:lang w:val="ru-RU"/>
        </w:rPr>
        <w:t>"</w:t>
      </w:r>
      <w:r>
        <w:rPr>
          <w:b/>
          <w:lang w:val="ru-RU"/>
        </w:rPr>
        <w:t xml:space="preserve"> </w:t>
      </w:r>
      <w:r w:rsidRPr="0092110A">
        <w:rPr>
          <w:b/>
          <w:lang w:val="ru-RU"/>
        </w:rPr>
        <w:t>"</w:t>
      </w:r>
      <w:r>
        <w:rPr>
          <w:b/>
          <w:lang w:val="ru-RU"/>
        </w:rPr>
        <w:t>_________</w:t>
      </w:r>
      <w:r w:rsidRPr="0092110A">
        <w:rPr>
          <w:b/>
          <w:lang w:val="ru-RU"/>
        </w:rPr>
        <w:t>"</w:t>
      </w:r>
      <w:r>
        <w:rPr>
          <w:b/>
          <w:lang w:val="ru-RU"/>
        </w:rPr>
        <w:t xml:space="preserve"> </w:t>
      </w:r>
      <w:r w:rsidRPr="0092110A">
        <w:rPr>
          <w:b/>
          <w:lang w:val="ru-RU"/>
        </w:rPr>
        <w:t>2020 ж.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FF0F64" w:rsidRPr="00FF0F64" w:rsidRDefault="00FF0F64" w:rsidP="00FF0F64">
      <w:pPr>
        <w:pStyle w:val="a3"/>
        <w:jc w:val="center"/>
        <w:rPr>
          <w:b/>
          <w:lang w:val="ru-RU"/>
        </w:rPr>
      </w:pPr>
      <w:r w:rsidRPr="00FF0F64">
        <w:rPr>
          <w:b/>
          <w:lang w:val="ru-RU"/>
        </w:rPr>
        <w:t>ҚОРЫТЫНДЫ ЕМТИХАН БАҒДАРЛАМАСЫ</w:t>
      </w:r>
    </w:p>
    <w:p w:rsidR="00E24513" w:rsidRPr="00C55689" w:rsidRDefault="00EB03F0" w:rsidP="00FF0F64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"Экология</w:t>
      </w:r>
      <w:r w:rsidR="00FF0F64" w:rsidRPr="00FF0F64">
        <w:rPr>
          <w:b/>
          <w:lang w:val="ru-RU"/>
        </w:rPr>
        <w:t xml:space="preserve"> </w:t>
      </w:r>
      <w:proofErr w:type="spellStart"/>
      <w:r w:rsidR="00FF0F64" w:rsidRPr="00FF0F64">
        <w:rPr>
          <w:b/>
          <w:lang w:val="ru-RU"/>
        </w:rPr>
        <w:t>құқығы</w:t>
      </w:r>
      <w:proofErr w:type="spellEnd"/>
      <w:r w:rsidR="00FF0F64" w:rsidRPr="00FF0F64">
        <w:rPr>
          <w:b/>
          <w:lang w:val="ru-RU"/>
        </w:rPr>
        <w:t>»</w:t>
      </w:r>
    </w:p>
    <w:p w:rsidR="00E24513" w:rsidRPr="00C55689" w:rsidRDefault="00E24513" w:rsidP="00FF0F64">
      <w:pPr>
        <w:pStyle w:val="a3"/>
        <w:jc w:val="center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FF0F64" w:rsidRPr="00FF0F64" w:rsidRDefault="00FF0F64" w:rsidP="00FF0F64">
      <w:pPr>
        <w:pStyle w:val="a3"/>
        <w:jc w:val="center"/>
        <w:rPr>
          <w:lang w:val="ru-RU"/>
        </w:rPr>
      </w:pPr>
      <w:r>
        <w:rPr>
          <w:lang w:val="ru-RU"/>
        </w:rPr>
        <w:t xml:space="preserve">Мамандығы – </w:t>
      </w:r>
      <w:r>
        <w:rPr>
          <w:lang w:val="kk-KZ"/>
        </w:rPr>
        <w:t>«Құқықтану</w:t>
      </w:r>
      <w:r>
        <w:rPr>
          <w:lang w:val="ru-RU"/>
        </w:rPr>
        <w:t>»</w:t>
      </w:r>
    </w:p>
    <w:p w:rsidR="00FF0F64" w:rsidRPr="00FF0F64" w:rsidRDefault="00FF0F64" w:rsidP="00FF0F64">
      <w:pPr>
        <w:pStyle w:val="a3"/>
        <w:jc w:val="center"/>
        <w:rPr>
          <w:lang w:val="ru-RU"/>
        </w:rPr>
      </w:pPr>
    </w:p>
    <w:p w:rsidR="00FF0F64" w:rsidRPr="00FF0F64" w:rsidRDefault="00FF0F64" w:rsidP="00FF0F64">
      <w:pPr>
        <w:pStyle w:val="a3"/>
        <w:jc w:val="center"/>
        <w:rPr>
          <w:lang w:val="ru-RU"/>
        </w:rPr>
      </w:pPr>
    </w:p>
    <w:p w:rsidR="00FF0F64" w:rsidRPr="00FF0F64" w:rsidRDefault="00FF0F64" w:rsidP="00FF0F64">
      <w:pPr>
        <w:pStyle w:val="a3"/>
        <w:jc w:val="center"/>
        <w:rPr>
          <w:lang w:val="ru-RU"/>
        </w:rPr>
      </w:pPr>
    </w:p>
    <w:p w:rsidR="00E24513" w:rsidRPr="00C55689" w:rsidRDefault="00FF0F64" w:rsidP="00FF0F64">
      <w:pPr>
        <w:pStyle w:val="a3"/>
        <w:jc w:val="center"/>
        <w:rPr>
          <w:lang w:val="ru-RU"/>
        </w:rPr>
      </w:pPr>
      <w:r w:rsidRPr="00FF0F64">
        <w:rPr>
          <w:lang w:val="ru-RU"/>
        </w:rPr>
        <w:t>Кредит саны-3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EB03F0" w:rsidRDefault="00EB03F0" w:rsidP="009962AF">
      <w:pPr>
        <w:pStyle w:val="a3"/>
        <w:rPr>
          <w:lang w:val="ru-RU"/>
        </w:rPr>
      </w:pPr>
    </w:p>
    <w:p w:rsidR="00EB03F0" w:rsidRDefault="00EB03F0" w:rsidP="009962AF">
      <w:pPr>
        <w:pStyle w:val="a3"/>
        <w:rPr>
          <w:lang w:val="ru-RU"/>
        </w:rPr>
      </w:pPr>
    </w:p>
    <w:p w:rsidR="00EB03F0" w:rsidRDefault="00EB03F0" w:rsidP="009962AF">
      <w:pPr>
        <w:pStyle w:val="a3"/>
        <w:rPr>
          <w:lang w:val="ru-RU"/>
        </w:rPr>
      </w:pPr>
    </w:p>
    <w:p w:rsidR="00EB03F0" w:rsidRDefault="00EB03F0" w:rsidP="009962AF">
      <w:pPr>
        <w:pStyle w:val="a3"/>
        <w:rPr>
          <w:lang w:val="ru-RU"/>
        </w:rPr>
      </w:pPr>
    </w:p>
    <w:p w:rsidR="00EB03F0" w:rsidRDefault="00EB03F0" w:rsidP="009962AF">
      <w:pPr>
        <w:pStyle w:val="a3"/>
        <w:rPr>
          <w:lang w:val="ru-RU"/>
        </w:rPr>
      </w:pPr>
    </w:p>
    <w:p w:rsidR="00EB03F0" w:rsidRPr="00C55689" w:rsidRDefault="00EB03F0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</w:t>
      </w:r>
      <w:r w:rsidR="00FF0F64">
        <w:rPr>
          <w:lang w:val="ru-RU"/>
        </w:rPr>
        <w:t>ж</w:t>
      </w:r>
      <w:r w:rsidRPr="00C55689">
        <w:rPr>
          <w:lang w:val="ru-RU"/>
        </w:rPr>
        <w:t>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C55689" w:rsidRDefault="00FF0F64" w:rsidP="00FF0F64">
      <w:pPr>
        <w:pStyle w:val="a3"/>
        <w:jc w:val="both"/>
        <w:rPr>
          <w:lang w:val="ru-RU"/>
        </w:rPr>
      </w:pPr>
      <w:proofErr w:type="spellStart"/>
      <w:r w:rsidRPr="00FF0F64">
        <w:rPr>
          <w:lang w:val="ru-RU"/>
        </w:rPr>
        <w:lastRenderedPageBreak/>
        <w:t>Қорытынды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емтихан</w:t>
      </w:r>
      <w:proofErr w:type="spellEnd"/>
      <w:r w:rsidRPr="00FF0F64">
        <w:rPr>
          <w:lang w:val="ru-RU"/>
        </w:rPr>
        <w:t xml:space="preserve"> </w:t>
      </w:r>
      <w:proofErr w:type="spellStart"/>
      <w:proofErr w:type="gramStart"/>
      <w:r w:rsidRPr="00FF0F64">
        <w:rPr>
          <w:lang w:val="ru-RU"/>
        </w:rPr>
        <w:t>бағдарламасы</w:t>
      </w:r>
      <w:proofErr w:type="spellEnd"/>
      <w:r>
        <w:rPr>
          <w:lang w:val="ru-RU"/>
        </w:rPr>
        <w:t xml:space="preserve"> </w:t>
      </w:r>
      <w:r w:rsidR="00D91E80">
        <w:rPr>
          <w:lang w:val="ru-RU"/>
        </w:rPr>
        <w:t xml:space="preserve"> </w:t>
      </w:r>
      <w:r w:rsidRPr="00FF0F64">
        <w:rPr>
          <w:lang w:val="ru-RU"/>
        </w:rPr>
        <w:t>"</w:t>
      </w:r>
      <w:proofErr w:type="spellStart"/>
      <w:proofErr w:type="gramEnd"/>
      <w:r w:rsidRPr="00FF0F64">
        <w:rPr>
          <w:lang w:val="ru-RU"/>
        </w:rPr>
        <w:t>Құқықтану</w:t>
      </w:r>
      <w:proofErr w:type="spellEnd"/>
      <w:r w:rsidRPr="00FF0F64">
        <w:rPr>
          <w:lang w:val="ru-RU"/>
        </w:rPr>
        <w:t xml:space="preserve">" </w:t>
      </w:r>
      <w:proofErr w:type="spellStart"/>
      <w:r w:rsidRPr="00FF0F64">
        <w:rPr>
          <w:lang w:val="ru-RU"/>
        </w:rPr>
        <w:t>мамандығы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бойынша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жұмыс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оқу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жоспары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негізінде</w:t>
      </w:r>
      <w:proofErr w:type="spellEnd"/>
      <w:r w:rsidRPr="00FF0F64">
        <w:rPr>
          <w:lang w:val="ru-RU"/>
        </w:rPr>
        <w:t>»</w:t>
      </w:r>
      <w:r w:rsidR="00EB03F0">
        <w:rPr>
          <w:lang w:val="ru-RU"/>
        </w:rPr>
        <w:t xml:space="preserve">  </w:t>
      </w:r>
      <w:proofErr w:type="spellStart"/>
      <w:r w:rsidR="00EB03F0">
        <w:rPr>
          <w:lang w:val="ru-RU"/>
        </w:rPr>
        <w:t>з.ғ.д</w:t>
      </w:r>
      <w:proofErr w:type="spellEnd"/>
      <w:r w:rsidR="00EB03F0">
        <w:rPr>
          <w:lang w:val="ru-RU"/>
        </w:rPr>
        <w:t xml:space="preserve">. </w:t>
      </w:r>
      <w:proofErr w:type="spellStart"/>
      <w:r w:rsidR="00EB03F0">
        <w:rPr>
          <w:lang w:val="ru-RU"/>
        </w:rPr>
        <w:t>Жатканбаева</w:t>
      </w:r>
      <w:proofErr w:type="spellEnd"/>
      <w:r w:rsidR="00EB03F0">
        <w:rPr>
          <w:lang w:val="ru-RU"/>
        </w:rPr>
        <w:t xml:space="preserve"> А.Е.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құрастырылған</w:t>
      </w:r>
      <w:proofErr w:type="spellEnd"/>
      <w:r w:rsidR="00D91E80">
        <w:rPr>
          <w:lang w:val="ru-RU"/>
        </w:rPr>
        <w:t xml:space="preserve"> 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FF0F64" w:rsidP="00FF0F64">
      <w:pPr>
        <w:pStyle w:val="a3"/>
        <w:spacing w:before="10"/>
        <w:jc w:val="center"/>
        <w:rPr>
          <w:lang w:val="ru-RU"/>
        </w:rPr>
      </w:pPr>
      <w:proofErr w:type="spellStart"/>
      <w:r w:rsidRPr="00FF0F64">
        <w:rPr>
          <w:lang w:val="ru-RU"/>
        </w:rPr>
        <w:t>Кеден</w:t>
      </w:r>
      <w:proofErr w:type="spellEnd"/>
      <w:r w:rsidRPr="00FF0F64">
        <w:rPr>
          <w:lang w:val="ru-RU"/>
        </w:rPr>
        <w:t xml:space="preserve">, </w:t>
      </w:r>
      <w:proofErr w:type="spellStart"/>
      <w:r w:rsidRPr="00FF0F64">
        <w:rPr>
          <w:lang w:val="ru-RU"/>
        </w:rPr>
        <w:t>қаржы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және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экологиялық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құқық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кафедрасының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отырысында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қаралған</w:t>
      </w:r>
      <w:proofErr w:type="spellEnd"/>
      <w:r w:rsidRPr="00FF0F64">
        <w:rPr>
          <w:lang w:val="ru-RU"/>
        </w:rPr>
        <w:t xml:space="preserve"> </w:t>
      </w:r>
      <w:proofErr w:type="spellStart"/>
      <w:r w:rsidRPr="00FF0F64">
        <w:rPr>
          <w:lang w:val="ru-RU"/>
        </w:rPr>
        <w:t>және</w:t>
      </w:r>
      <w:proofErr w:type="spellEnd"/>
      <w:r w:rsidRPr="00FF0F64">
        <w:rPr>
          <w:lang w:val="ru-RU"/>
        </w:rPr>
        <w:t xml:space="preserve"> </w:t>
      </w:r>
      <w:proofErr w:type="spellStart"/>
      <w:r>
        <w:rPr>
          <w:lang w:val="ru-RU"/>
        </w:rPr>
        <w:t>бекітілген</w:t>
      </w:r>
      <w:proofErr w:type="spellEnd"/>
    </w:p>
    <w:p w:rsidR="00FF0F64" w:rsidRPr="00C55689" w:rsidRDefault="00FF0F64" w:rsidP="00FF0F64">
      <w:pPr>
        <w:pStyle w:val="a3"/>
        <w:spacing w:before="10"/>
        <w:jc w:val="center"/>
        <w:rPr>
          <w:lang w:val="ru-RU"/>
        </w:rPr>
      </w:pPr>
    </w:p>
    <w:p w:rsidR="003D188D" w:rsidRDefault="00FF0F64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 xml:space="preserve"> </w:t>
      </w:r>
      <w:r w:rsidR="00E24513" w:rsidRPr="00C55689">
        <w:rPr>
          <w:lang w:val="ru-RU"/>
        </w:rPr>
        <w:t>«</w:t>
      </w:r>
      <w:r w:rsidR="00E24513" w:rsidRPr="00C55689">
        <w:rPr>
          <w:u w:val="single"/>
          <w:lang w:val="ru-RU"/>
        </w:rPr>
        <w:tab/>
      </w:r>
      <w:r w:rsidR="00E24513" w:rsidRPr="00C55689">
        <w:rPr>
          <w:lang w:val="ru-RU"/>
        </w:rPr>
        <w:t>»</w:t>
      </w:r>
      <w:r w:rsidR="00E24513" w:rsidRPr="00C55689">
        <w:rPr>
          <w:u w:val="single"/>
          <w:lang w:val="ru-RU"/>
        </w:rPr>
        <w:tab/>
      </w:r>
      <w:r w:rsidR="00E24513" w:rsidRPr="00C55689">
        <w:rPr>
          <w:u w:val="single"/>
          <w:lang w:val="ru-RU"/>
        </w:rPr>
        <w:tab/>
      </w:r>
      <w:r w:rsidR="00E24513">
        <w:rPr>
          <w:lang w:val="ru-RU"/>
        </w:rPr>
        <w:t>2020</w:t>
      </w:r>
      <w:r>
        <w:rPr>
          <w:lang w:val="ru-RU"/>
        </w:rPr>
        <w:t xml:space="preserve"> ж</w:t>
      </w:r>
      <w:r w:rsidR="00E24513">
        <w:rPr>
          <w:lang w:val="ru-RU"/>
        </w:rPr>
        <w:t xml:space="preserve">., </w:t>
      </w:r>
      <w:proofErr w:type="spellStart"/>
      <w:r>
        <w:rPr>
          <w:lang w:val="ru-RU"/>
        </w:rPr>
        <w:t>хаттама</w:t>
      </w:r>
      <w:proofErr w:type="spellEnd"/>
      <w:r w:rsidR="00E24513">
        <w:rPr>
          <w:lang w:val="ru-RU"/>
        </w:rPr>
        <w:t xml:space="preserve"> №</w:t>
      </w:r>
      <w:r w:rsidR="003D188D">
        <w:rPr>
          <w:lang w:val="ru-RU"/>
        </w:rPr>
        <w:t xml:space="preserve"> ____ </w:t>
      </w:r>
    </w:p>
    <w:p w:rsidR="003D188D" w:rsidRDefault="003D188D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</w:p>
    <w:p w:rsidR="00E24513" w:rsidRPr="00C55689" w:rsidRDefault="00FF0F64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 xml:space="preserve">Кафедра </w:t>
      </w:r>
      <w:proofErr w:type="spellStart"/>
      <w:r>
        <w:rPr>
          <w:lang w:val="ru-RU"/>
        </w:rPr>
        <w:t>меңгерушісі</w:t>
      </w:r>
      <w:proofErr w:type="spellEnd"/>
      <w:r>
        <w:rPr>
          <w:lang w:val="ru-RU"/>
        </w:rPr>
        <w:t xml:space="preserve">   </w:t>
      </w:r>
      <w:r w:rsidR="00E24513" w:rsidRPr="00C55689">
        <w:rPr>
          <w:u w:val="single"/>
          <w:lang w:val="ru-RU"/>
        </w:rPr>
        <w:tab/>
      </w:r>
      <w:r w:rsidR="00E24513" w:rsidRPr="00C55689">
        <w:rPr>
          <w:u w:val="single"/>
          <w:lang w:val="ru-RU"/>
        </w:rPr>
        <w:tab/>
      </w:r>
      <w:r>
        <w:rPr>
          <w:u w:val="single"/>
          <w:lang w:val="ru-RU"/>
        </w:rPr>
        <w:t xml:space="preserve">     </w:t>
      </w:r>
      <w:proofErr w:type="spellStart"/>
      <w:r w:rsidR="00D91E80">
        <w:rPr>
          <w:lang w:val="ru-RU"/>
        </w:rPr>
        <w:t>Жатканбаева</w:t>
      </w:r>
      <w:proofErr w:type="spellEnd"/>
      <w:r w:rsidR="00D91E80">
        <w:rPr>
          <w:lang w:val="ru-RU"/>
        </w:rPr>
        <w:t xml:space="preserve"> А.Е</w:t>
      </w:r>
      <w:r>
        <w:rPr>
          <w:lang w:val="ru-RU"/>
        </w:rPr>
        <w:t>.(</w:t>
      </w:r>
      <w:proofErr w:type="spellStart"/>
      <w:r>
        <w:rPr>
          <w:lang w:val="ru-RU"/>
        </w:rPr>
        <w:t>қолы</w:t>
      </w:r>
      <w:proofErr w:type="spellEnd"/>
      <w:r w:rsidR="00E24513" w:rsidRPr="00C55689">
        <w:rPr>
          <w:lang w:val="ru-RU"/>
        </w:rPr>
        <w:t>)</w:t>
      </w:r>
    </w:p>
    <w:p w:rsidR="00E24513" w:rsidRDefault="00E24513" w:rsidP="009962AF">
      <w:pPr>
        <w:jc w:val="both"/>
        <w:rPr>
          <w:sz w:val="28"/>
          <w:szCs w:val="28"/>
          <w:lang w:val="ru-RU"/>
        </w:rPr>
      </w:pP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Pr="00BF4516" w:rsidRDefault="00BF4516" w:rsidP="009962A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lastRenderedPageBreak/>
        <w:t>К</w:t>
      </w:r>
      <w:r>
        <w:rPr>
          <w:b/>
          <w:sz w:val="28"/>
          <w:szCs w:val="28"/>
          <w:lang w:val="kk-KZ"/>
        </w:rPr>
        <w:t xml:space="preserve">іріспе 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FF0F64" w:rsidRDefault="00FF0F64" w:rsidP="00FF0F64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34314E">
        <w:rPr>
          <w:sz w:val="28"/>
          <w:szCs w:val="28"/>
          <w:lang w:val="ru-RU"/>
        </w:rPr>
        <w:t>Қорытынды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жеке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жазбаша</w:t>
      </w:r>
      <w:proofErr w:type="spellEnd"/>
      <w:r w:rsidRPr="0034314E">
        <w:rPr>
          <w:sz w:val="28"/>
          <w:szCs w:val="28"/>
          <w:lang w:val="ru-RU"/>
        </w:rPr>
        <w:t xml:space="preserve"> Кейс-</w:t>
      </w:r>
      <w:proofErr w:type="spellStart"/>
      <w:r w:rsidRPr="0034314E">
        <w:rPr>
          <w:sz w:val="28"/>
          <w:szCs w:val="28"/>
          <w:lang w:val="ru-RU"/>
        </w:rPr>
        <w:t>тапсырма</w:t>
      </w:r>
      <w:proofErr w:type="spellEnd"/>
      <w:r w:rsidRPr="0034314E">
        <w:rPr>
          <w:sz w:val="28"/>
          <w:szCs w:val="28"/>
          <w:lang w:val="ru-RU"/>
        </w:rPr>
        <w:t xml:space="preserve"> түрінде өткізіледі. Студентке </w:t>
      </w:r>
      <w:proofErr w:type="spellStart"/>
      <w:r w:rsidRPr="0034314E">
        <w:rPr>
          <w:sz w:val="28"/>
          <w:szCs w:val="28"/>
          <w:lang w:val="ru-RU"/>
        </w:rPr>
        <w:t>алдын</w:t>
      </w:r>
      <w:proofErr w:type="spellEnd"/>
      <w:r w:rsidRPr="0034314E">
        <w:rPr>
          <w:sz w:val="28"/>
          <w:szCs w:val="28"/>
          <w:lang w:val="ru-RU"/>
        </w:rPr>
        <w:t xml:space="preserve"> ала </w:t>
      </w:r>
      <w:proofErr w:type="spellStart"/>
      <w:r w:rsidRPr="0034314E">
        <w:rPr>
          <w:sz w:val="28"/>
          <w:szCs w:val="28"/>
          <w:lang w:val="ru-RU"/>
        </w:rPr>
        <w:t>танысу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үшін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өткізу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ережелері</w:t>
      </w:r>
      <w:proofErr w:type="spellEnd"/>
      <w:r w:rsidRPr="0034314E">
        <w:rPr>
          <w:sz w:val="28"/>
          <w:szCs w:val="28"/>
          <w:lang w:val="ru-RU"/>
        </w:rPr>
        <w:t xml:space="preserve"> бар </w:t>
      </w:r>
      <w:proofErr w:type="spellStart"/>
      <w:r w:rsidRPr="0034314E">
        <w:rPr>
          <w:sz w:val="28"/>
          <w:szCs w:val="28"/>
          <w:lang w:val="ru-RU"/>
        </w:rPr>
        <w:t>қорытынды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бағдарламасы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ұсынылады</w:t>
      </w:r>
      <w:proofErr w:type="spellEnd"/>
      <w:r w:rsidRPr="0034314E">
        <w:rPr>
          <w:sz w:val="28"/>
          <w:szCs w:val="28"/>
          <w:lang w:val="ru-RU"/>
        </w:rPr>
        <w:t xml:space="preserve">, </w:t>
      </w:r>
      <w:proofErr w:type="spellStart"/>
      <w:r w:rsidRPr="0034314E">
        <w:rPr>
          <w:sz w:val="28"/>
          <w:szCs w:val="28"/>
          <w:lang w:val="ru-RU"/>
        </w:rPr>
        <w:t>пән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бойынша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қорытынды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бағдарламасы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Универ</w:t>
      </w:r>
      <w:proofErr w:type="spellEnd"/>
      <w:r w:rsidRPr="0034314E">
        <w:rPr>
          <w:sz w:val="28"/>
          <w:szCs w:val="28"/>
          <w:lang w:val="ru-RU"/>
        </w:rPr>
        <w:t xml:space="preserve">-ПОӘК </w:t>
      </w:r>
      <w:proofErr w:type="spellStart"/>
      <w:r w:rsidRPr="0034314E">
        <w:rPr>
          <w:sz w:val="28"/>
          <w:szCs w:val="28"/>
          <w:lang w:val="ru-RU"/>
        </w:rPr>
        <w:t>жүйесінде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орналастырылады</w:t>
      </w:r>
      <w:proofErr w:type="spellEnd"/>
      <w:r w:rsidRPr="0034314E">
        <w:rPr>
          <w:sz w:val="28"/>
          <w:szCs w:val="28"/>
          <w:lang w:val="ru-RU"/>
        </w:rPr>
        <w:t>.</w:t>
      </w:r>
    </w:p>
    <w:p w:rsidR="00FF0F64" w:rsidRDefault="00FF0F64" w:rsidP="00FF0F64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күні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оның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басталуына</w:t>
      </w:r>
      <w:proofErr w:type="spellEnd"/>
      <w:r w:rsidRPr="0034314E">
        <w:rPr>
          <w:sz w:val="28"/>
          <w:szCs w:val="28"/>
          <w:lang w:val="ru-RU"/>
        </w:rPr>
        <w:t xml:space="preserve"> 30 минут </w:t>
      </w:r>
      <w:proofErr w:type="spellStart"/>
      <w:r w:rsidRPr="0034314E">
        <w:rPr>
          <w:sz w:val="28"/>
          <w:szCs w:val="28"/>
          <w:lang w:val="ru-RU"/>
        </w:rPr>
        <w:t>қалғанда</w:t>
      </w:r>
      <w:proofErr w:type="spellEnd"/>
      <w:r w:rsidRPr="0034314E">
        <w:rPr>
          <w:sz w:val="28"/>
          <w:szCs w:val="28"/>
          <w:lang w:val="ru-RU"/>
        </w:rPr>
        <w:t xml:space="preserve"> кейс-</w:t>
      </w:r>
      <w:proofErr w:type="spellStart"/>
      <w:r w:rsidRPr="0034314E">
        <w:rPr>
          <w:sz w:val="28"/>
          <w:szCs w:val="28"/>
          <w:lang w:val="ru-RU"/>
        </w:rPr>
        <w:t>тапсырма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Универ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жүйесіне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жүктеледі-дистанциялық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курстар-кедендік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құқық-тапсырмалар</w:t>
      </w:r>
      <w:proofErr w:type="spellEnd"/>
      <w:r w:rsidRPr="0034314E">
        <w:rPr>
          <w:sz w:val="28"/>
          <w:szCs w:val="28"/>
          <w:lang w:val="ru-RU"/>
        </w:rPr>
        <w:t xml:space="preserve">: </w:t>
      </w:r>
      <w:proofErr w:type="spellStart"/>
      <w:r w:rsidRPr="0034314E">
        <w:rPr>
          <w:sz w:val="28"/>
          <w:szCs w:val="28"/>
          <w:lang w:val="ru-RU"/>
        </w:rPr>
        <w:t>пән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бойынша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қорытынды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. </w:t>
      </w:r>
      <w:proofErr w:type="spellStart"/>
      <w:r w:rsidRPr="0034314E">
        <w:rPr>
          <w:sz w:val="28"/>
          <w:szCs w:val="28"/>
          <w:lang w:val="ru-RU"/>
        </w:rPr>
        <w:t>Оқытушы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дедлайн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қояды</w:t>
      </w:r>
      <w:proofErr w:type="spellEnd"/>
      <w:r w:rsidRPr="0034314E">
        <w:rPr>
          <w:sz w:val="28"/>
          <w:szCs w:val="28"/>
          <w:lang w:val="ru-RU"/>
        </w:rPr>
        <w:t xml:space="preserve">: </w:t>
      </w:r>
      <w:proofErr w:type="spellStart"/>
      <w:r w:rsidRPr="0034314E">
        <w:rPr>
          <w:sz w:val="28"/>
          <w:szCs w:val="28"/>
          <w:lang w:val="ru-RU"/>
        </w:rPr>
        <w:t>күні</w:t>
      </w:r>
      <w:proofErr w:type="spellEnd"/>
      <w:r w:rsidRPr="0034314E">
        <w:rPr>
          <w:sz w:val="28"/>
          <w:szCs w:val="28"/>
          <w:lang w:val="ru-RU"/>
        </w:rPr>
        <w:t xml:space="preserve"> мен уақыты-2 </w:t>
      </w:r>
      <w:proofErr w:type="spellStart"/>
      <w:r w:rsidRPr="0034314E">
        <w:rPr>
          <w:sz w:val="28"/>
          <w:szCs w:val="28"/>
          <w:lang w:val="ru-RU"/>
        </w:rPr>
        <w:t>сағат</w:t>
      </w:r>
      <w:proofErr w:type="spellEnd"/>
      <w:r w:rsidRPr="0034314E">
        <w:rPr>
          <w:sz w:val="28"/>
          <w:szCs w:val="28"/>
          <w:lang w:val="ru-RU"/>
        </w:rPr>
        <w:t xml:space="preserve">, студент </w:t>
      </w:r>
      <w:proofErr w:type="spellStart"/>
      <w:r w:rsidRPr="0034314E">
        <w:rPr>
          <w:sz w:val="28"/>
          <w:szCs w:val="28"/>
          <w:lang w:val="ru-RU"/>
        </w:rPr>
        <w:t>тапсырманы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орындауға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және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орындалған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жұмысты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жүктеуге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тиіс</w:t>
      </w:r>
      <w:proofErr w:type="spellEnd"/>
      <w:r w:rsidRPr="0034314E">
        <w:rPr>
          <w:sz w:val="28"/>
          <w:szCs w:val="28"/>
          <w:lang w:val="ru-RU"/>
        </w:rPr>
        <w:t xml:space="preserve">. </w:t>
      </w:r>
      <w:proofErr w:type="spellStart"/>
      <w:r w:rsidRPr="0034314E">
        <w:rPr>
          <w:sz w:val="28"/>
          <w:szCs w:val="28"/>
          <w:lang w:val="ru-RU"/>
        </w:rPr>
        <w:t>Көрсетілген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уақыт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өткеннен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кейін</w:t>
      </w:r>
      <w:proofErr w:type="spellEnd"/>
      <w:r w:rsidRPr="0034314E">
        <w:rPr>
          <w:sz w:val="28"/>
          <w:szCs w:val="28"/>
          <w:lang w:val="ru-RU"/>
        </w:rPr>
        <w:t xml:space="preserve"> студент </w:t>
      </w:r>
      <w:proofErr w:type="spellStart"/>
      <w:r w:rsidRPr="0034314E">
        <w:rPr>
          <w:sz w:val="28"/>
          <w:szCs w:val="28"/>
          <w:lang w:val="ru-RU"/>
        </w:rPr>
        <w:t>орындалған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тапсырма</w:t>
      </w:r>
      <w:proofErr w:type="spellEnd"/>
      <w:r w:rsidRPr="0034314E">
        <w:rPr>
          <w:sz w:val="28"/>
          <w:szCs w:val="28"/>
          <w:lang w:val="ru-RU"/>
        </w:rPr>
        <w:t xml:space="preserve"> бар </w:t>
      </w:r>
      <w:proofErr w:type="spellStart"/>
      <w:r w:rsidRPr="0034314E">
        <w:rPr>
          <w:sz w:val="28"/>
          <w:szCs w:val="28"/>
          <w:lang w:val="ru-RU"/>
        </w:rPr>
        <w:t>файлды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жібере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алмайды</w:t>
      </w:r>
      <w:proofErr w:type="spellEnd"/>
      <w:r w:rsidRPr="0034314E">
        <w:rPr>
          <w:sz w:val="28"/>
          <w:szCs w:val="28"/>
          <w:lang w:val="ru-RU"/>
        </w:rPr>
        <w:t xml:space="preserve">. Студентке </w:t>
      </w:r>
      <w:proofErr w:type="spellStart"/>
      <w:r w:rsidRPr="0034314E">
        <w:rPr>
          <w:sz w:val="28"/>
          <w:szCs w:val="28"/>
          <w:lang w:val="ru-RU"/>
        </w:rPr>
        <w:t>тапсырманың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жүктелу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орны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туралы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басталғанға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дейін</w:t>
      </w:r>
      <w:proofErr w:type="spellEnd"/>
      <w:r w:rsidRPr="0034314E">
        <w:rPr>
          <w:sz w:val="28"/>
          <w:szCs w:val="28"/>
          <w:lang w:val="ru-RU"/>
        </w:rPr>
        <w:t xml:space="preserve"> 15 минут </w:t>
      </w:r>
      <w:proofErr w:type="spellStart"/>
      <w:r w:rsidRPr="0034314E">
        <w:rPr>
          <w:sz w:val="28"/>
          <w:szCs w:val="28"/>
          <w:lang w:val="ru-RU"/>
        </w:rPr>
        <w:t>бұрын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хабарлау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керек</w:t>
      </w:r>
      <w:proofErr w:type="spellEnd"/>
      <w:r w:rsidRPr="0034314E">
        <w:rPr>
          <w:sz w:val="28"/>
          <w:szCs w:val="28"/>
          <w:lang w:val="ru-RU"/>
        </w:rPr>
        <w:t xml:space="preserve"> (</w:t>
      </w:r>
      <w:proofErr w:type="spellStart"/>
      <w:r w:rsidRPr="0034314E">
        <w:rPr>
          <w:sz w:val="28"/>
          <w:szCs w:val="28"/>
          <w:lang w:val="ru-RU"/>
        </w:rPr>
        <w:t>немесе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егер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олар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бірнешеу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болса</w:t>
      </w:r>
      <w:proofErr w:type="spellEnd"/>
      <w:r w:rsidRPr="0034314E">
        <w:rPr>
          <w:sz w:val="28"/>
          <w:szCs w:val="28"/>
          <w:lang w:val="ru-RU"/>
        </w:rPr>
        <w:t xml:space="preserve">, </w:t>
      </w:r>
      <w:proofErr w:type="spellStart"/>
      <w:r w:rsidRPr="0034314E">
        <w:rPr>
          <w:sz w:val="28"/>
          <w:szCs w:val="28"/>
          <w:lang w:val="ru-RU"/>
        </w:rPr>
        <w:t>оның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тапсырмасының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нөмірін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көрсету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керек</w:t>
      </w:r>
      <w:proofErr w:type="spellEnd"/>
      <w:r w:rsidRPr="0034314E">
        <w:rPr>
          <w:sz w:val="28"/>
          <w:szCs w:val="28"/>
          <w:lang w:val="ru-RU"/>
        </w:rPr>
        <w:t>).</w:t>
      </w:r>
    </w:p>
    <w:p w:rsidR="00FF0F64" w:rsidRDefault="00FF0F64" w:rsidP="00FF0F64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басталғанға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дейін</w:t>
      </w:r>
      <w:proofErr w:type="spellEnd"/>
      <w:r w:rsidRPr="0034314E">
        <w:rPr>
          <w:sz w:val="28"/>
          <w:szCs w:val="28"/>
          <w:lang w:val="ru-RU"/>
        </w:rPr>
        <w:t xml:space="preserve"> 15 минут </w:t>
      </w:r>
      <w:proofErr w:type="spellStart"/>
      <w:r w:rsidRPr="0034314E">
        <w:rPr>
          <w:sz w:val="28"/>
          <w:szCs w:val="28"/>
          <w:lang w:val="ru-RU"/>
        </w:rPr>
        <w:t>бұрын</w:t>
      </w:r>
      <w:proofErr w:type="spellEnd"/>
      <w:r w:rsidRPr="0034314E">
        <w:rPr>
          <w:sz w:val="28"/>
          <w:szCs w:val="28"/>
          <w:lang w:val="ru-RU"/>
        </w:rPr>
        <w:t xml:space="preserve"> студент </w:t>
      </w:r>
      <w:proofErr w:type="spellStart"/>
      <w:r w:rsidRPr="0034314E">
        <w:rPr>
          <w:sz w:val="28"/>
          <w:szCs w:val="28"/>
          <w:lang w:val="ru-RU"/>
        </w:rPr>
        <w:t>емтиханға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дайындалуы</w:t>
      </w:r>
      <w:proofErr w:type="spellEnd"/>
      <w:r w:rsidRPr="0034314E">
        <w:rPr>
          <w:sz w:val="28"/>
          <w:szCs w:val="28"/>
          <w:lang w:val="ru-RU"/>
        </w:rPr>
        <w:t>, "</w:t>
      </w:r>
      <w:proofErr w:type="spellStart"/>
      <w:r w:rsidRPr="0034314E">
        <w:rPr>
          <w:sz w:val="28"/>
          <w:szCs w:val="28"/>
          <w:lang w:val="ru-RU"/>
        </w:rPr>
        <w:t>Zoom</w:t>
      </w:r>
      <w:proofErr w:type="spellEnd"/>
      <w:r w:rsidRPr="0034314E">
        <w:rPr>
          <w:sz w:val="28"/>
          <w:szCs w:val="28"/>
          <w:lang w:val="ru-RU"/>
        </w:rPr>
        <w:t xml:space="preserve">" </w:t>
      </w:r>
      <w:proofErr w:type="spellStart"/>
      <w:r w:rsidRPr="0034314E">
        <w:rPr>
          <w:sz w:val="28"/>
          <w:szCs w:val="28"/>
          <w:lang w:val="ru-RU"/>
        </w:rPr>
        <w:t>қосымшасында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бейне-конференцияға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кіруі</w:t>
      </w:r>
      <w:proofErr w:type="spellEnd"/>
      <w:r w:rsidRPr="0034314E">
        <w:rPr>
          <w:sz w:val="28"/>
          <w:szCs w:val="28"/>
          <w:lang w:val="ru-RU"/>
        </w:rPr>
        <w:t xml:space="preserve">, </w:t>
      </w:r>
      <w:proofErr w:type="spellStart"/>
      <w:r w:rsidRPr="0034314E">
        <w:rPr>
          <w:sz w:val="28"/>
          <w:szCs w:val="28"/>
          <w:lang w:val="ru-RU"/>
        </w:rPr>
        <w:t>емтиханға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дайындығын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көрсетуі</w:t>
      </w:r>
      <w:proofErr w:type="spellEnd"/>
      <w:r w:rsidRPr="0034314E">
        <w:rPr>
          <w:sz w:val="28"/>
          <w:szCs w:val="28"/>
          <w:lang w:val="ru-RU"/>
        </w:rPr>
        <w:t xml:space="preserve">,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алушыға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өзінің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жұмыс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үстелін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көрсетуі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және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онда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оқу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және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қосымша</w:t>
      </w:r>
      <w:proofErr w:type="spellEnd"/>
      <w:r w:rsidRPr="0034314E">
        <w:rPr>
          <w:sz w:val="28"/>
          <w:szCs w:val="28"/>
          <w:lang w:val="ru-RU"/>
        </w:rPr>
        <w:t xml:space="preserve"> әдебиеттің, </w:t>
      </w:r>
      <w:proofErr w:type="spellStart"/>
      <w:r w:rsidRPr="0034314E">
        <w:rPr>
          <w:sz w:val="28"/>
          <w:szCs w:val="28"/>
          <w:lang w:val="ru-RU"/>
        </w:rPr>
        <w:t>шпаргалкалардың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және</w:t>
      </w:r>
      <w:proofErr w:type="spellEnd"/>
      <w:r w:rsidRPr="0034314E">
        <w:rPr>
          <w:sz w:val="28"/>
          <w:szCs w:val="28"/>
          <w:lang w:val="ru-RU"/>
        </w:rPr>
        <w:t xml:space="preserve"> компьютер </w:t>
      </w:r>
      <w:proofErr w:type="spellStart"/>
      <w:r w:rsidRPr="0034314E">
        <w:rPr>
          <w:sz w:val="28"/>
          <w:szCs w:val="28"/>
          <w:lang w:val="ru-RU"/>
        </w:rPr>
        <w:t>экранында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ашылған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бөгде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қойындылардың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жоқтығына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көз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жеткізуге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мүмкіндік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беруі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тиіс</w:t>
      </w:r>
      <w:proofErr w:type="spellEnd"/>
      <w:r w:rsidRPr="0034314E">
        <w:rPr>
          <w:sz w:val="28"/>
          <w:szCs w:val="28"/>
          <w:lang w:val="ru-RU"/>
        </w:rPr>
        <w:t>.</w:t>
      </w:r>
    </w:p>
    <w:p w:rsidR="00FF0F64" w:rsidRDefault="00FF0F64" w:rsidP="00FF0F64">
      <w:pPr>
        <w:ind w:firstLine="567"/>
        <w:rPr>
          <w:sz w:val="28"/>
          <w:szCs w:val="28"/>
          <w:lang w:val="ru-RU"/>
        </w:rPr>
      </w:pPr>
      <w:r w:rsidRPr="0034314E">
        <w:rPr>
          <w:sz w:val="28"/>
          <w:szCs w:val="28"/>
          <w:lang w:val="ru-RU"/>
        </w:rPr>
        <w:t xml:space="preserve">Кейс </w:t>
      </w:r>
      <w:proofErr w:type="spellStart"/>
      <w:r w:rsidRPr="0034314E">
        <w:rPr>
          <w:sz w:val="28"/>
          <w:szCs w:val="28"/>
          <w:lang w:val="ru-RU"/>
        </w:rPr>
        <w:t>түрінде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2 </w:t>
      </w:r>
      <w:proofErr w:type="spellStart"/>
      <w:r w:rsidRPr="0034314E">
        <w:rPr>
          <w:sz w:val="28"/>
          <w:szCs w:val="28"/>
          <w:lang w:val="ru-RU"/>
        </w:rPr>
        <w:t>сағатқа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созылады</w:t>
      </w:r>
      <w:proofErr w:type="spellEnd"/>
      <w:r w:rsidRPr="0034314E">
        <w:rPr>
          <w:sz w:val="28"/>
          <w:szCs w:val="28"/>
          <w:lang w:val="ru-RU"/>
        </w:rPr>
        <w:t xml:space="preserve">. </w:t>
      </w:r>
      <w:proofErr w:type="spellStart"/>
      <w:r w:rsidRPr="0034314E">
        <w:rPr>
          <w:sz w:val="28"/>
          <w:szCs w:val="28"/>
          <w:lang w:val="ru-RU"/>
        </w:rPr>
        <w:t>Міндетті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шарт-бейнежазбада</w:t>
      </w:r>
      <w:proofErr w:type="spellEnd"/>
      <w:r w:rsidRPr="0034314E">
        <w:rPr>
          <w:sz w:val="28"/>
          <w:szCs w:val="28"/>
          <w:lang w:val="ru-RU"/>
        </w:rPr>
        <w:t xml:space="preserve"> студент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барысында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көрінуі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тиіс</w:t>
      </w:r>
      <w:proofErr w:type="spellEnd"/>
      <w:r w:rsidRPr="0034314E">
        <w:rPr>
          <w:sz w:val="28"/>
          <w:szCs w:val="28"/>
          <w:lang w:val="ru-RU"/>
        </w:rPr>
        <w:t xml:space="preserve">. </w:t>
      </w:r>
      <w:proofErr w:type="spellStart"/>
      <w:r w:rsidRPr="0034314E">
        <w:rPr>
          <w:sz w:val="28"/>
          <w:szCs w:val="28"/>
          <w:lang w:val="ru-RU"/>
        </w:rPr>
        <w:t>Емтихан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кезінде</w:t>
      </w:r>
      <w:proofErr w:type="spellEnd"/>
      <w:r w:rsidRPr="0034314E">
        <w:rPr>
          <w:sz w:val="28"/>
          <w:szCs w:val="28"/>
          <w:lang w:val="ru-RU"/>
        </w:rPr>
        <w:t xml:space="preserve"> студент </w:t>
      </w:r>
      <w:proofErr w:type="spellStart"/>
      <w:r w:rsidRPr="0034314E">
        <w:rPr>
          <w:sz w:val="28"/>
          <w:szCs w:val="28"/>
          <w:lang w:val="ru-RU"/>
        </w:rPr>
        <w:t>кейсті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жазбаша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түрде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шешіп</w:t>
      </w:r>
      <w:proofErr w:type="spellEnd"/>
      <w:r w:rsidRPr="0034314E">
        <w:rPr>
          <w:sz w:val="28"/>
          <w:szCs w:val="28"/>
          <w:lang w:val="ru-RU"/>
        </w:rPr>
        <w:t xml:space="preserve">, </w:t>
      </w:r>
      <w:proofErr w:type="spellStart"/>
      <w:r w:rsidRPr="0034314E">
        <w:rPr>
          <w:sz w:val="28"/>
          <w:szCs w:val="28"/>
          <w:lang w:val="ru-RU"/>
        </w:rPr>
        <w:t>сұрақтарға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жауап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беруі</w:t>
      </w:r>
      <w:proofErr w:type="spellEnd"/>
      <w:r w:rsidRPr="0034314E">
        <w:rPr>
          <w:sz w:val="28"/>
          <w:szCs w:val="28"/>
          <w:lang w:val="ru-RU"/>
        </w:rPr>
        <w:t xml:space="preserve">, </w:t>
      </w:r>
      <w:proofErr w:type="spellStart"/>
      <w:r w:rsidRPr="0034314E">
        <w:rPr>
          <w:sz w:val="28"/>
          <w:szCs w:val="28"/>
          <w:lang w:val="ru-RU"/>
        </w:rPr>
        <w:t>шпаргалкаларды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пайдаланбауы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тиіс</w:t>
      </w:r>
      <w:proofErr w:type="spellEnd"/>
      <w:r w:rsidRPr="0034314E">
        <w:rPr>
          <w:sz w:val="28"/>
          <w:szCs w:val="28"/>
          <w:lang w:val="ru-RU"/>
        </w:rPr>
        <w:t>.</w:t>
      </w:r>
    </w:p>
    <w:p w:rsidR="00FF0F64" w:rsidRDefault="00FF0F64" w:rsidP="00FF0F64">
      <w:pPr>
        <w:ind w:firstLine="567"/>
        <w:jc w:val="both"/>
        <w:rPr>
          <w:sz w:val="28"/>
          <w:szCs w:val="28"/>
          <w:lang w:val="ru-RU"/>
        </w:rPr>
      </w:pPr>
      <w:r w:rsidRPr="0034314E">
        <w:rPr>
          <w:sz w:val="28"/>
          <w:szCs w:val="28"/>
          <w:lang w:val="ru-RU"/>
        </w:rPr>
        <w:t>Кейс-</w:t>
      </w:r>
      <w:proofErr w:type="spellStart"/>
      <w:r w:rsidRPr="0034314E">
        <w:rPr>
          <w:sz w:val="28"/>
          <w:szCs w:val="28"/>
          <w:lang w:val="ru-RU"/>
        </w:rPr>
        <w:t>тапсырма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үшін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ең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жоғары</w:t>
      </w:r>
      <w:proofErr w:type="spellEnd"/>
      <w:r w:rsidRPr="0034314E">
        <w:rPr>
          <w:sz w:val="28"/>
          <w:szCs w:val="28"/>
          <w:lang w:val="ru-RU"/>
        </w:rPr>
        <w:t xml:space="preserve"> балл</w:t>
      </w:r>
      <w:r>
        <w:rPr>
          <w:sz w:val="28"/>
          <w:szCs w:val="28"/>
          <w:lang w:val="ru-RU"/>
        </w:rPr>
        <w:t xml:space="preserve"> </w:t>
      </w:r>
      <w:r w:rsidRPr="0034314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4314E">
        <w:rPr>
          <w:sz w:val="28"/>
          <w:szCs w:val="28"/>
          <w:lang w:val="ru-RU"/>
        </w:rPr>
        <w:t xml:space="preserve">100. </w:t>
      </w:r>
      <w:proofErr w:type="spellStart"/>
      <w:r w:rsidRPr="0034314E">
        <w:rPr>
          <w:sz w:val="28"/>
          <w:szCs w:val="28"/>
          <w:lang w:val="ru-RU"/>
        </w:rPr>
        <w:t>Оқытушы</w:t>
      </w:r>
      <w:proofErr w:type="spellEnd"/>
      <w:r w:rsidRPr="0034314E">
        <w:rPr>
          <w:sz w:val="28"/>
          <w:szCs w:val="28"/>
          <w:lang w:val="ru-RU"/>
        </w:rPr>
        <w:t xml:space="preserve"> "</w:t>
      </w:r>
      <w:proofErr w:type="spellStart"/>
      <w:r w:rsidRPr="0034314E">
        <w:rPr>
          <w:sz w:val="28"/>
          <w:szCs w:val="28"/>
          <w:lang w:val="ru-RU"/>
        </w:rPr>
        <w:t>Антиплагиат</w:t>
      </w:r>
      <w:proofErr w:type="spellEnd"/>
      <w:r w:rsidRPr="0034314E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жүйесіндегі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Word-құжат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түріндегі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жауапты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тексеруі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тиіс</w:t>
      </w:r>
      <w:proofErr w:type="spellEnd"/>
      <w:r w:rsidRPr="0034314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</w:p>
    <w:p w:rsidR="00FF0F64" w:rsidRPr="0034314E" w:rsidRDefault="00FF0F64" w:rsidP="00FF0F64">
      <w:pPr>
        <w:ind w:firstLine="567"/>
        <w:jc w:val="both"/>
        <w:rPr>
          <w:lang w:val="ru-RU"/>
        </w:rPr>
      </w:pPr>
      <w:proofErr w:type="spellStart"/>
      <w:r w:rsidRPr="00FF0F64">
        <w:rPr>
          <w:sz w:val="28"/>
          <w:szCs w:val="28"/>
          <w:lang w:val="ru-RU"/>
        </w:rPr>
        <w:t>Жауаптың</w:t>
      </w:r>
      <w:proofErr w:type="spellEnd"/>
      <w:r w:rsidRPr="00FF0F64">
        <w:rPr>
          <w:sz w:val="28"/>
          <w:szCs w:val="28"/>
          <w:lang w:val="ru-RU"/>
        </w:rPr>
        <w:t xml:space="preserve"> </w:t>
      </w:r>
      <w:proofErr w:type="spellStart"/>
      <w:r w:rsidRPr="00FF0F64">
        <w:rPr>
          <w:sz w:val="28"/>
          <w:szCs w:val="28"/>
          <w:lang w:val="ru-RU"/>
        </w:rPr>
        <w:t>бірегейлігі</w:t>
      </w:r>
      <w:proofErr w:type="spellEnd"/>
      <w:r w:rsidRPr="00FF0F64">
        <w:rPr>
          <w:sz w:val="28"/>
          <w:szCs w:val="28"/>
          <w:lang w:val="ru-RU"/>
        </w:rPr>
        <w:t xml:space="preserve"> 65% - дан кем </w:t>
      </w:r>
      <w:proofErr w:type="spellStart"/>
      <w:r w:rsidRPr="00FF0F64">
        <w:rPr>
          <w:sz w:val="28"/>
          <w:szCs w:val="28"/>
          <w:lang w:val="ru-RU"/>
        </w:rPr>
        <w:t>болмауы</w:t>
      </w:r>
      <w:proofErr w:type="spellEnd"/>
      <w:r w:rsidRPr="00FF0F64">
        <w:rPr>
          <w:sz w:val="28"/>
          <w:szCs w:val="28"/>
          <w:lang w:val="ru-RU"/>
        </w:rPr>
        <w:t xml:space="preserve"> </w:t>
      </w:r>
      <w:proofErr w:type="spellStart"/>
      <w:r w:rsidRPr="00FF0F64">
        <w:rPr>
          <w:sz w:val="28"/>
          <w:szCs w:val="28"/>
          <w:lang w:val="ru-RU"/>
        </w:rPr>
        <w:t>тиіс</w:t>
      </w:r>
      <w:proofErr w:type="spellEnd"/>
      <w:r w:rsidRPr="00FF0F6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Тексеру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және</w:t>
      </w:r>
      <w:proofErr w:type="spellEnd"/>
      <w:r w:rsidRPr="0034314E">
        <w:rPr>
          <w:sz w:val="28"/>
          <w:szCs w:val="28"/>
          <w:lang w:val="ru-RU"/>
        </w:rPr>
        <w:t xml:space="preserve"> </w:t>
      </w:r>
      <w:proofErr w:type="spellStart"/>
      <w:r w:rsidRPr="0034314E">
        <w:rPr>
          <w:sz w:val="28"/>
          <w:szCs w:val="28"/>
          <w:lang w:val="ru-RU"/>
        </w:rPr>
        <w:t>ведомост</w:t>
      </w:r>
      <w:r>
        <w:rPr>
          <w:sz w:val="28"/>
          <w:szCs w:val="28"/>
          <w:lang w:val="ru-RU"/>
        </w:rPr>
        <w:t>ь</w:t>
      </w:r>
      <w:r w:rsidRPr="0034314E">
        <w:rPr>
          <w:sz w:val="28"/>
          <w:szCs w:val="28"/>
          <w:lang w:val="ru-RU"/>
        </w:rPr>
        <w:t>ке</w:t>
      </w:r>
      <w:proofErr w:type="spellEnd"/>
      <w:r w:rsidRPr="0034314E">
        <w:rPr>
          <w:sz w:val="28"/>
          <w:szCs w:val="28"/>
          <w:lang w:val="ru-RU"/>
        </w:rPr>
        <w:t xml:space="preserve"> балл қою уақыты</w:t>
      </w:r>
      <w:r>
        <w:rPr>
          <w:sz w:val="28"/>
          <w:szCs w:val="28"/>
          <w:lang w:val="ru-RU"/>
        </w:rPr>
        <w:t xml:space="preserve"> </w:t>
      </w:r>
      <w:r w:rsidRPr="0034314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4314E">
        <w:rPr>
          <w:sz w:val="28"/>
          <w:szCs w:val="28"/>
          <w:lang w:val="ru-RU"/>
        </w:rPr>
        <w:t>48 сағат.</w:t>
      </w:r>
    </w:p>
    <w:p w:rsidR="00E24513" w:rsidRDefault="00E24513" w:rsidP="009962AF">
      <w:pPr>
        <w:ind w:firstLine="567"/>
        <w:jc w:val="both"/>
        <w:rPr>
          <w:sz w:val="28"/>
          <w:szCs w:val="28"/>
          <w:lang w:val="ru-RU"/>
        </w:rPr>
      </w:pPr>
    </w:p>
    <w:p w:rsidR="00E24513" w:rsidRDefault="00FF0F64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Әдебиеттер</w:t>
      </w:r>
      <w:r w:rsidR="009E4F95">
        <w:rPr>
          <w:b/>
          <w:sz w:val="28"/>
          <w:szCs w:val="28"/>
          <w:lang w:val="ru-RU"/>
        </w:rPr>
        <w:t xml:space="preserve"> </w:t>
      </w:r>
    </w:p>
    <w:p w:rsidR="00EB03F0" w:rsidRPr="00EB03F0" w:rsidRDefault="00EB03F0" w:rsidP="00EB03F0">
      <w:pPr>
        <w:widowControl/>
        <w:numPr>
          <w:ilvl w:val="0"/>
          <w:numId w:val="34"/>
        </w:numPr>
        <w:autoSpaceDE/>
        <w:autoSpaceDN/>
        <w:spacing w:line="0" w:lineRule="atLeast"/>
        <w:ind w:right="-1"/>
        <w:rPr>
          <w:szCs w:val="24"/>
          <w:lang w:val="ru-RU" w:eastAsia="ru-RU" w:bidi="ru-RU"/>
        </w:rPr>
      </w:pPr>
      <w:r w:rsidRPr="00EB03F0">
        <w:rPr>
          <w:szCs w:val="24"/>
          <w:lang w:val="kk-KZ" w:eastAsia="ru-RU" w:bidi="ru-RU"/>
        </w:rPr>
        <w:t>Байдельдинов Д.Л. Экологическое право Республики Казахстан, Алматы 2005</w:t>
      </w:r>
    </w:p>
    <w:p w:rsidR="00EB03F0" w:rsidRPr="00EB03F0" w:rsidRDefault="00EB03F0" w:rsidP="00EB03F0">
      <w:pPr>
        <w:widowControl/>
        <w:numPr>
          <w:ilvl w:val="0"/>
          <w:numId w:val="34"/>
        </w:numPr>
        <w:autoSpaceDE/>
        <w:autoSpaceDN/>
        <w:spacing w:line="0" w:lineRule="atLeast"/>
        <w:ind w:right="-1"/>
        <w:rPr>
          <w:sz w:val="28"/>
          <w:szCs w:val="28"/>
          <w:lang w:val="ru-RU" w:eastAsia="ru-RU" w:bidi="ru-RU"/>
        </w:rPr>
      </w:pPr>
      <w:r w:rsidRPr="00EB03F0">
        <w:rPr>
          <w:sz w:val="28"/>
          <w:szCs w:val="28"/>
          <w:lang w:val="ru-RU" w:eastAsia="ru-RU" w:bidi="ru-RU"/>
        </w:rPr>
        <w:t xml:space="preserve">Бекишева С.Д. Экологическое право Республики Казахстан: учебное пособие. – Караганда: Арко, 2009. – 472 с. </w:t>
      </w:r>
    </w:p>
    <w:p w:rsidR="00EB03F0" w:rsidRPr="00EB03F0" w:rsidRDefault="00EB03F0" w:rsidP="00EB03F0">
      <w:pPr>
        <w:widowControl/>
        <w:numPr>
          <w:ilvl w:val="0"/>
          <w:numId w:val="34"/>
        </w:numPr>
        <w:autoSpaceDE/>
        <w:autoSpaceDN/>
        <w:spacing w:line="0" w:lineRule="atLeast"/>
        <w:ind w:right="-1"/>
        <w:rPr>
          <w:sz w:val="28"/>
          <w:szCs w:val="28"/>
          <w:lang w:val="ru-RU" w:eastAsia="ru-RU" w:bidi="ru-RU"/>
        </w:rPr>
      </w:pPr>
      <w:r w:rsidRPr="00EB03F0">
        <w:rPr>
          <w:sz w:val="28"/>
          <w:szCs w:val="28"/>
          <w:lang w:val="kk-KZ" w:eastAsia="ru-RU" w:bidi="ru-RU"/>
        </w:rPr>
        <w:t>Айгаринова Г.Т. Джангабулова Г.Т. Қазақстан Республикасының Экологиялық құқығы. Алматы, қазақ университеті баспасы. 2018 жыл</w:t>
      </w:r>
    </w:p>
    <w:p w:rsidR="00EB03F0" w:rsidRPr="00EB03F0" w:rsidRDefault="00EB03F0" w:rsidP="00EB03F0">
      <w:pPr>
        <w:widowControl/>
        <w:numPr>
          <w:ilvl w:val="0"/>
          <w:numId w:val="34"/>
        </w:numPr>
        <w:autoSpaceDE/>
        <w:autoSpaceDN/>
        <w:spacing w:line="0" w:lineRule="atLeast"/>
        <w:ind w:right="-1"/>
        <w:rPr>
          <w:sz w:val="28"/>
          <w:szCs w:val="28"/>
          <w:lang w:val="ru-RU" w:eastAsia="ru-RU" w:bidi="ru-RU"/>
        </w:rPr>
      </w:pPr>
      <w:r w:rsidRPr="00EB03F0">
        <w:rPr>
          <w:sz w:val="28"/>
          <w:szCs w:val="28"/>
          <w:lang w:val="kk-KZ" w:eastAsia="ru-RU" w:bidi="ru-RU"/>
        </w:rPr>
        <w:t>Айгаринова Г.Т. Қазақстан Республикасының Экологиялық құқығы. Сызба түрінде Алматы, қазақ университеті баспасы. 2020 жыл</w:t>
      </w:r>
    </w:p>
    <w:p w:rsidR="00EB03F0" w:rsidRPr="00EB03F0" w:rsidRDefault="00EB03F0" w:rsidP="00EB03F0">
      <w:pPr>
        <w:widowControl/>
        <w:numPr>
          <w:ilvl w:val="0"/>
          <w:numId w:val="34"/>
        </w:numPr>
        <w:autoSpaceDE/>
        <w:autoSpaceDN/>
        <w:spacing w:line="0" w:lineRule="atLeast"/>
        <w:ind w:right="-1"/>
        <w:rPr>
          <w:sz w:val="28"/>
          <w:szCs w:val="28"/>
          <w:lang w:val="ru-RU" w:eastAsia="ru-RU" w:bidi="ru-RU"/>
        </w:rPr>
      </w:pPr>
      <w:proofErr w:type="spellStart"/>
      <w:r w:rsidRPr="00EB03F0">
        <w:rPr>
          <w:sz w:val="28"/>
          <w:szCs w:val="28"/>
          <w:lang w:val="ru-RU" w:eastAsia="ru-RU" w:bidi="ru-RU"/>
        </w:rPr>
        <w:t>Стамкулов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А.С., </w:t>
      </w:r>
      <w:proofErr w:type="spellStart"/>
      <w:r w:rsidRPr="00EB03F0">
        <w:rPr>
          <w:sz w:val="28"/>
          <w:szCs w:val="28"/>
          <w:lang w:val="ru-RU" w:eastAsia="ru-RU" w:bidi="ru-RU"/>
        </w:rPr>
        <w:t>Стамкулова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Г.А. Земельное право Республики Казахстан. – А., 2005.</w:t>
      </w:r>
    </w:p>
    <w:p w:rsidR="00EB03F0" w:rsidRPr="00EB03F0" w:rsidRDefault="00EB03F0" w:rsidP="00EB03F0">
      <w:pPr>
        <w:widowControl/>
        <w:numPr>
          <w:ilvl w:val="0"/>
          <w:numId w:val="34"/>
        </w:numPr>
        <w:autoSpaceDE/>
        <w:autoSpaceDN/>
        <w:spacing w:line="0" w:lineRule="atLeast"/>
        <w:ind w:right="-1"/>
        <w:rPr>
          <w:szCs w:val="24"/>
          <w:lang w:val="ru-RU" w:eastAsia="ru-RU" w:bidi="ru-RU"/>
        </w:rPr>
      </w:pPr>
      <w:r w:rsidRPr="00EB03F0">
        <w:rPr>
          <w:sz w:val="28"/>
          <w:szCs w:val="28"/>
          <w:lang w:val="ru-RU" w:eastAsia="ru-RU" w:bidi="ru-RU"/>
        </w:rPr>
        <w:t xml:space="preserve">Л.Қ. </w:t>
      </w:r>
      <w:proofErr w:type="spellStart"/>
      <w:r w:rsidRPr="00EB03F0">
        <w:rPr>
          <w:sz w:val="28"/>
          <w:szCs w:val="28"/>
          <w:lang w:val="ru-RU" w:eastAsia="ru-RU" w:bidi="ru-RU"/>
        </w:rPr>
        <w:t>Еркінбаева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, Г.Т. </w:t>
      </w:r>
      <w:proofErr w:type="spellStart"/>
      <w:r w:rsidRPr="00EB03F0">
        <w:rPr>
          <w:sz w:val="28"/>
          <w:szCs w:val="28"/>
          <w:lang w:val="ru-RU" w:eastAsia="ru-RU" w:bidi="ru-RU"/>
        </w:rPr>
        <w:t>Айғаринова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: </w:t>
      </w:r>
      <w:proofErr w:type="spellStart"/>
      <w:r w:rsidRPr="00EB03F0">
        <w:rPr>
          <w:sz w:val="28"/>
          <w:szCs w:val="28"/>
          <w:lang w:val="ru-RU" w:eastAsia="ru-RU" w:bidi="ru-RU"/>
        </w:rPr>
        <w:t>Қазақстан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EB03F0">
        <w:rPr>
          <w:sz w:val="28"/>
          <w:szCs w:val="28"/>
          <w:lang w:val="ru-RU" w:eastAsia="ru-RU" w:bidi="ru-RU"/>
        </w:rPr>
        <w:t>Республикасының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EB03F0">
        <w:rPr>
          <w:sz w:val="28"/>
          <w:szCs w:val="28"/>
          <w:lang w:val="ru-RU" w:eastAsia="ru-RU" w:bidi="ru-RU"/>
        </w:rPr>
        <w:t>жер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EB03F0">
        <w:rPr>
          <w:sz w:val="28"/>
          <w:szCs w:val="28"/>
          <w:lang w:val="ru-RU" w:eastAsia="ru-RU" w:bidi="ru-RU"/>
        </w:rPr>
        <w:t>құқығы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. </w:t>
      </w:r>
      <w:proofErr w:type="spellStart"/>
      <w:r w:rsidRPr="00EB03F0">
        <w:rPr>
          <w:sz w:val="28"/>
          <w:szCs w:val="28"/>
          <w:lang w:val="ru-RU" w:eastAsia="ru-RU" w:bidi="ru-RU"/>
        </w:rPr>
        <w:t>Оқу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EB03F0">
        <w:rPr>
          <w:sz w:val="28"/>
          <w:szCs w:val="28"/>
          <w:lang w:val="ru-RU" w:eastAsia="ru-RU" w:bidi="ru-RU"/>
        </w:rPr>
        <w:t>құралы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. </w:t>
      </w:r>
      <w:proofErr w:type="spellStart"/>
      <w:r w:rsidRPr="00EB03F0">
        <w:rPr>
          <w:sz w:val="28"/>
          <w:szCs w:val="28"/>
          <w:lang w:val="ru-RU" w:eastAsia="ru-RU" w:bidi="ru-RU"/>
        </w:rPr>
        <w:t>Жалпы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EB03F0">
        <w:rPr>
          <w:sz w:val="28"/>
          <w:szCs w:val="28"/>
          <w:lang w:val="ru-RU" w:eastAsia="ru-RU" w:bidi="ru-RU"/>
        </w:rPr>
        <w:t>және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EB03F0">
        <w:rPr>
          <w:sz w:val="28"/>
          <w:szCs w:val="28"/>
          <w:lang w:val="ru-RU" w:eastAsia="ru-RU" w:bidi="ru-RU"/>
        </w:rPr>
        <w:t>ерекше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EB03F0">
        <w:rPr>
          <w:sz w:val="28"/>
          <w:szCs w:val="28"/>
          <w:lang w:val="ru-RU" w:eastAsia="ru-RU" w:bidi="ru-RU"/>
        </w:rPr>
        <w:t>бөлім</w:t>
      </w:r>
      <w:proofErr w:type="spellEnd"/>
      <w:r w:rsidRPr="00EB03F0">
        <w:rPr>
          <w:sz w:val="28"/>
          <w:szCs w:val="28"/>
          <w:lang w:val="ru-RU" w:eastAsia="ru-RU" w:bidi="ru-RU"/>
        </w:rPr>
        <w:t>. Алматы «</w:t>
      </w:r>
      <w:proofErr w:type="spellStart"/>
      <w:r w:rsidRPr="00EB03F0">
        <w:rPr>
          <w:sz w:val="28"/>
          <w:szCs w:val="28"/>
          <w:lang w:val="ru-RU" w:eastAsia="ru-RU" w:bidi="ru-RU"/>
        </w:rPr>
        <w:t>Жеті</w:t>
      </w:r>
      <w:proofErr w:type="spellEnd"/>
      <w:r w:rsidRPr="00EB03F0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EB03F0">
        <w:rPr>
          <w:sz w:val="28"/>
          <w:szCs w:val="28"/>
          <w:lang w:val="ru-RU" w:eastAsia="ru-RU" w:bidi="ru-RU"/>
        </w:rPr>
        <w:t>Жарғы</w:t>
      </w:r>
      <w:proofErr w:type="spellEnd"/>
      <w:r w:rsidRPr="00EB03F0">
        <w:rPr>
          <w:sz w:val="28"/>
          <w:szCs w:val="28"/>
          <w:lang w:val="ru-RU" w:eastAsia="ru-RU" w:bidi="ru-RU"/>
        </w:rPr>
        <w:t>» 2010</w:t>
      </w:r>
      <w:r w:rsidRPr="00EB03F0">
        <w:rPr>
          <w:szCs w:val="24"/>
          <w:lang w:val="ru-RU" w:eastAsia="ru-RU" w:bidi="ru-RU"/>
        </w:rPr>
        <w:t>.</w:t>
      </w:r>
    </w:p>
    <w:p w:rsidR="00D91E80" w:rsidRDefault="00D91E80" w:rsidP="00D91E80">
      <w:pPr>
        <w:tabs>
          <w:tab w:val="left" w:pos="993"/>
        </w:tabs>
        <w:ind w:left="567"/>
        <w:jc w:val="both"/>
        <w:rPr>
          <w:bCs/>
          <w:sz w:val="28"/>
          <w:szCs w:val="28"/>
          <w:lang w:val="ru-RU" w:eastAsia="ru-RU" w:bidi="ru-RU"/>
        </w:rPr>
      </w:pPr>
    </w:p>
    <w:p w:rsidR="00EB03F0" w:rsidRPr="00D91E80" w:rsidRDefault="00EB03F0" w:rsidP="00D91E80">
      <w:pPr>
        <w:tabs>
          <w:tab w:val="left" w:pos="993"/>
        </w:tabs>
        <w:ind w:left="567"/>
        <w:jc w:val="both"/>
        <w:rPr>
          <w:bCs/>
          <w:sz w:val="28"/>
          <w:szCs w:val="28"/>
          <w:lang w:val="ru-RU" w:eastAsia="ru-RU" w:bidi="ru-RU"/>
        </w:rPr>
      </w:pPr>
      <w:bookmarkStart w:id="0" w:name="_GoBack"/>
      <w:bookmarkEnd w:id="0"/>
    </w:p>
    <w:p w:rsidR="00D91E80" w:rsidRPr="00D91E80" w:rsidRDefault="00FF0F64" w:rsidP="00D91E80">
      <w:pPr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lastRenderedPageBreak/>
        <w:t>Интернет-ресурс</w:t>
      </w:r>
      <w:r w:rsidR="00D91E80" w:rsidRPr="00D91E80">
        <w:rPr>
          <w:sz w:val="28"/>
          <w:szCs w:val="28"/>
          <w:lang w:val="ru-RU" w:eastAsia="ru-RU" w:bidi="ru-RU"/>
        </w:rPr>
        <w:t xml:space="preserve">: </w:t>
      </w:r>
    </w:p>
    <w:p w:rsidR="009E4F95" w:rsidRDefault="00D91E80" w:rsidP="00D91E80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D91E80">
        <w:rPr>
          <w:sz w:val="28"/>
          <w:szCs w:val="28"/>
          <w:lang w:val="ru-RU" w:eastAsia="ru-RU" w:bidi="ru-RU"/>
        </w:rPr>
        <w:t xml:space="preserve">1. </w:t>
      </w:r>
      <w:r w:rsidRPr="00D91E80">
        <w:rPr>
          <w:sz w:val="28"/>
          <w:szCs w:val="28"/>
          <w:lang w:val="kk-KZ" w:eastAsia="ru-RU" w:bidi="ru-RU"/>
        </w:rPr>
        <w:t>https://www.zakon.kz/</w:t>
      </w:r>
    </w:p>
    <w:p w:rsidR="00DD1328" w:rsidRDefault="00DD1328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9E4F95" w:rsidRDefault="00FF0F64" w:rsidP="0011013C">
      <w:pPr>
        <w:jc w:val="center"/>
        <w:rPr>
          <w:b/>
          <w:sz w:val="28"/>
          <w:szCs w:val="28"/>
          <w:lang w:val="ru-RU"/>
        </w:rPr>
      </w:pPr>
      <w:proofErr w:type="spellStart"/>
      <w:r w:rsidRPr="00FF0F64">
        <w:rPr>
          <w:b/>
          <w:sz w:val="28"/>
          <w:szCs w:val="28"/>
          <w:lang w:val="ru-RU"/>
        </w:rPr>
        <w:t>Қорытынды</w:t>
      </w:r>
      <w:proofErr w:type="spellEnd"/>
      <w:r w:rsidRPr="00FF0F64">
        <w:rPr>
          <w:b/>
          <w:sz w:val="28"/>
          <w:szCs w:val="28"/>
          <w:lang w:val="ru-RU"/>
        </w:rPr>
        <w:t xml:space="preserve"> </w:t>
      </w:r>
      <w:proofErr w:type="spellStart"/>
      <w:r w:rsidRPr="00FF0F64">
        <w:rPr>
          <w:b/>
          <w:sz w:val="28"/>
          <w:szCs w:val="28"/>
          <w:lang w:val="ru-RU"/>
        </w:rPr>
        <w:t>емтихан</w:t>
      </w:r>
      <w:proofErr w:type="spellEnd"/>
      <w:r w:rsidRPr="00FF0F64">
        <w:rPr>
          <w:b/>
          <w:sz w:val="28"/>
          <w:szCs w:val="28"/>
          <w:lang w:val="ru-RU"/>
        </w:rPr>
        <w:t xml:space="preserve"> </w:t>
      </w:r>
      <w:proofErr w:type="spellStart"/>
      <w:r w:rsidRPr="00FF0F64">
        <w:rPr>
          <w:b/>
          <w:sz w:val="28"/>
          <w:szCs w:val="28"/>
          <w:lang w:val="ru-RU"/>
        </w:rPr>
        <w:t>бағдарламасы</w:t>
      </w:r>
      <w:proofErr w:type="spellEnd"/>
    </w:p>
    <w:p w:rsidR="00FF0F64" w:rsidRPr="0011013C" w:rsidRDefault="00FF0F64" w:rsidP="0011013C">
      <w:pPr>
        <w:jc w:val="center"/>
        <w:rPr>
          <w:b/>
          <w:sz w:val="28"/>
          <w:szCs w:val="28"/>
          <w:lang w:val="ru-RU"/>
        </w:rPr>
      </w:pPr>
    </w:p>
    <w:tbl>
      <w:tblPr>
        <w:tblW w:w="107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894"/>
        <w:gridCol w:w="108"/>
      </w:tblGrid>
      <w:tr w:rsidR="00EB03F0" w:rsidRPr="00EB03F0" w:rsidTr="00FA126F">
        <w:trPr>
          <w:trHeight w:val="1"/>
        </w:trPr>
        <w:tc>
          <w:tcPr>
            <w:tcW w:w="10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</w:p>
        </w:tc>
      </w:tr>
      <w:tr w:rsidR="00EB03F0" w:rsidRPr="00EB03F0" w:rsidTr="00EB03F0">
        <w:trPr>
          <w:gridAfter w:val="1"/>
          <w:wAfter w:w="108" w:type="dxa"/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1</w:t>
            </w:r>
          </w:p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  <w:lang w:val="kk-KZ"/>
              </w:rPr>
              <w:t>Дәріс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1.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Экологиялық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құқықтың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түсінігі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,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пәні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және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жүйесі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Экологиялық құқықтық қатынастар</w:t>
            </w:r>
          </w:p>
        </w:tc>
      </w:tr>
      <w:tr w:rsidR="00EB03F0" w:rsidRPr="00EB03F0" w:rsidTr="00EB03F0">
        <w:trPr>
          <w:gridAfter w:val="1"/>
          <w:wAfter w:w="108" w:type="dxa"/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2.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Экологиялық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құқықтың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даму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тарихы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және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қайнар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көздері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3</w:t>
            </w:r>
          </w:p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 3.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Табиғат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объектілеріне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меншік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color w:val="000000"/>
                <w:sz w:val="28"/>
                <w:szCs w:val="28"/>
                <w:lang w:val="kk-KZ"/>
              </w:rPr>
              <w:t>құқығы</w:t>
            </w:r>
            <w:r w:rsidRPr="00EB03F0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  <w:lang w:val="kk-KZ"/>
              </w:rPr>
              <w:t>4. Табиғатты пайдалану құқығы.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tabs>
                <w:tab w:val="left" w:pos="387"/>
              </w:tabs>
              <w:adjustRightInd w:val="0"/>
              <w:jc w:val="both"/>
              <w:rPr>
                <w:rFonts w:eastAsiaTheme="minorHAnsi"/>
                <w:sz w:val="28"/>
                <w:szCs w:val="28"/>
                <w:lang w:val="kk-KZ"/>
              </w:rPr>
            </w:pPr>
            <w:r w:rsidRPr="00EB03F0">
              <w:rPr>
                <w:rFonts w:eastAsiaTheme="minorHAnsi"/>
                <w:sz w:val="28"/>
                <w:szCs w:val="28"/>
                <w:lang w:val="kk-KZ"/>
              </w:rPr>
              <w:t xml:space="preserve"> 5. Табиғат пайдалану мен қоршаған ортаны қорғауды мемлекеттік құқықтық реттеу тетігі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6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,7</w:t>
            </w:r>
          </w:p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  <w:lang w:val="kk-KZ"/>
              </w:rPr>
            </w:pPr>
            <w:r w:rsidRPr="00EB03F0">
              <w:rPr>
                <w:rFonts w:eastAsiaTheme="minorHAnsi"/>
                <w:sz w:val="28"/>
                <w:szCs w:val="28"/>
                <w:lang w:val="kk-KZ"/>
              </w:rPr>
              <w:t>6. Табиғат пайдалану мен қоршаған ортаны қорғау саласындағы мемлекеттік құқықтық басқару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8.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Қоршаған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ортаны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қорғау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және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табиғатты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пайдалануды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экономикалық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реттеу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3F0" w:rsidRPr="00EB03F0" w:rsidRDefault="00EB03F0" w:rsidP="00EB03F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  <w:lang w:val="kk-KZ"/>
              </w:rPr>
              <w:t>Тәжірибелік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сабақ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8.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Қоршаған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ортаны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қорғау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және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табиғатты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пайдалануды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экономикалық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реттеу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 9.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Экологиялық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заңдарды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бұзғаны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үшін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құқықтық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жауапкершілік</w:t>
            </w:r>
          </w:p>
        </w:tc>
      </w:tr>
      <w:tr w:rsidR="00EB03F0" w:rsidRPr="00EB03F0" w:rsidTr="00EB03F0">
        <w:trPr>
          <w:gridAfter w:val="1"/>
          <w:wAfter w:w="108" w:type="dxa"/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10.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Жердің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экологиялық</w:t>
            </w:r>
            <w:r w:rsidRPr="00EB03F0">
              <w:rPr>
                <w:rFonts w:eastAsiaTheme="minorHAnsi"/>
                <w:sz w:val="28"/>
                <w:szCs w:val="28"/>
              </w:rPr>
              <w:t>-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құқықтық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режимі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және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оларды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қорғау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11. 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Жер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қойнауының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экологиялық</w:t>
            </w:r>
            <w:r w:rsidRPr="00EB03F0">
              <w:rPr>
                <w:rFonts w:eastAsiaTheme="minorHAnsi"/>
                <w:sz w:val="28"/>
                <w:szCs w:val="28"/>
              </w:rPr>
              <w:t>-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құқықтық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режимі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және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оларды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қорғау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 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12.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Судың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экологиялық</w:t>
            </w:r>
            <w:r w:rsidRPr="00EB03F0">
              <w:rPr>
                <w:rFonts w:eastAsiaTheme="minorHAnsi"/>
                <w:sz w:val="28"/>
                <w:szCs w:val="28"/>
              </w:rPr>
              <w:t>-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құқықтық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режимі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және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оларды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қорғау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.</w:t>
            </w:r>
            <w:proofErr w:type="gramEnd"/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Орманның экологиялық-құқықтық режимі және оларды қорғау.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13.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Жануарлар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дүниесінің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экологиялық</w:t>
            </w:r>
            <w:r w:rsidRPr="00EB03F0">
              <w:rPr>
                <w:rFonts w:eastAsiaTheme="minorHAnsi"/>
                <w:sz w:val="28"/>
                <w:szCs w:val="28"/>
              </w:rPr>
              <w:t>-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құқықтық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режимі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және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оларды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қорғау</w:t>
            </w:r>
            <w:r w:rsidRPr="00EB03F0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 14.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Ерекше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қорғалатын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табиғи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аумақтарды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құқықтық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реттеу</w:t>
            </w:r>
            <w:r w:rsidRPr="00EB03F0">
              <w:rPr>
                <w:rFonts w:eastAsiaTheme="minorHAnsi"/>
                <w:sz w:val="28"/>
                <w:szCs w:val="28"/>
              </w:rPr>
              <w:t xml:space="preserve">.  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3F0" w:rsidRPr="00EB03F0" w:rsidRDefault="00EB03F0" w:rsidP="00EB03F0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EB03F0">
              <w:rPr>
                <w:rFonts w:eastAsiaTheme="minorHAnsi"/>
                <w:sz w:val="28"/>
                <w:szCs w:val="28"/>
              </w:rPr>
              <w:t xml:space="preserve">15.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Қоршаған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ортаны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халықаралық</w:t>
            </w:r>
            <w:r w:rsidRPr="00EB03F0">
              <w:rPr>
                <w:rFonts w:eastAsiaTheme="minorHAnsi"/>
                <w:sz w:val="28"/>
                <w:szCs w:val="28"/>
              </w:rPr>
              <w:t>-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құқықтық</w:t>
            </w:r>
            <w:r w:rsidRPr="00EB03F0">
              <w:rPr>
                <w:rFonts w:eastAsiaTheme="minorHAnsi"/>
                <w:sz w:val="28"/>
                <w:szCs w:val="28"/>
              </w:rPr>
              <w:t xml:space="preserve"> </w:t>
            </w:r>
            <w:r w:rsidRPr="00EB03F0">
              <w:rPr>
                <w:rFonts w:eastAsiaTheme="minorHAnsi"/>
                <w:sz w:val="28"/>
                <w:szCs w:val="28"/>
                <w:lang w:val="kk-KZ"/>
              </w:rPr>
              <w:t>қорғау</w:t>
            </w:r>
            <w:r w:rsidRPr="00EB03F0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B03F0" w:rsidRPr="00EB03F0" w:rsidTr="00EB03F0">
        <w:trPr>
          <w:gridAfter w:val="1"/>
          <w:wAfter w:w="108" w:type="dxa"/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3F0" w:rsidRPr="00EB03F0" w:rsidRDefault="00EB03F0" w:rsidP="00EB03F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3F0" w:rsidRPr="00EB03F0" w:rsidRDefault="00EB03F0" w:rsidP="00EB03F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B27D3" w:rsidRPr="00EB03F0" w:rsidRDefault="007B27D3" w:rsidP="007B27D3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</w:rPr>
      </w:pPr>
    </w:p>
    <w:sectPr w:rsidR="007B27D3" w:rsidRPr="00EB03F0" w:rsidSect="0037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1EA01522"/>
    <w:multiLevelType w:val="hybridMultilevel"/>
    <w:tmpl w:val="FA867F68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13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17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18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19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20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4B844D92"/>
    <w:multiLevelType w:val="hybridMultilevel"/>
    <w:tmpl w:val="2B247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25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26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30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31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32" w15:restartNumberingAfterBreak="0">
    <w:nsid w:val="78E7182D"/>
    <w:multiLevelType w:val="hybridMultilevel"/>
    <w:tmpl w:val="8250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3"/>
  </w:num>
  <w:num w:numId="3">
    <w:abstractNumId w:val="16"/>
  </w:num>
  <w:num w:numId="4">
    <w:abstractNumId w:val="19"/>
  </w:num>
  <w:num w:numId="5">
    <w:abstractNumId w:val="20"/>
  </w:num>
  <w:num w:numId="6">
    <w:abstractNumId w:val="31"/>
  </w:num>
  <w:num w:numId="7">
    <w:abstractNumId w:val="7"/>
  </w:num>
  <w:num w:numId="8">
    <w:abstractNumId w:val="1"/>
  </w:num>
  <w:num w:numId="9">
    <w:abstractNumId w:val="25"/>
  </w:num>
  <w:num w:numId="10">
    <w:abstractNumId w:val="18"/>
  </w:num>
  <w:num w:numId="11">
    <w:abstractNumId w:val="2"/>
  </w:num>
  <w:num w:numId="12">
    <w:abstractNumId w:val="33"/>
  </w:num>
  <w:num w:numId="13">
    <w:abstractNumId w:val="24"/>
  </w:num>
  <w:num w:numId="14">
    <w:abstractNumId w:val="12"/>
  </w:num>
  <w:num w:numId="15">
    <w:abstractNumId w:val="30"/>
  </w:num>
  <w:num w:numId="16">
    <w:abstractNumId w:val="23"/>
  </w:num>
  <w:num w:numId="17">
    <w:abstractNumId w:val="11"/>
  </w:num>
  <w:num w:numId="18">
    <w:abstractNumId w:val="5"/>
  </w:num>
  <w:num w:numId="19">
    <w:abstractNumId w:val="14"/>
  </w:num>
  <w:num w:numId="20">
    <w:abstractNumId w:val="8"/>
  </w:num>
  <w:num w:numId="21">
    <w:abstractNumId w:val="6"/>
  </w:num>
  <w:num w:numId="22">
    <w:abstractNumId w:val="0"/>
  </w:num>
  <w:num w:numId="23">
    <w:abstractNumId w:val="15"/>
  </w:num>
  <w:num w:numId="24">
    <w:abstractNumId w:val="4"/>
  </w:num>
  <w:num w:numId="25">
    <w:abstractNumId w:val="26"/>
  </w:num>
  <w:num w:numId="26">
    <w:abstractNumId w:val="10"/>
  </w:num>
  <w:num w:numId="27">
    <w:abstractNumId w:val="13"/>
  </w:num>
  <w:num w:numId="28">
    <w:abstractNumId w:val="17"/>
  </w:num>
  <w:num w:numId="29">
    <w:abstractNumId w:val="27"/>
  </w:num>
  <w:num w:numId="30">
    <w:abstractNumId w:val="28"/>
  </w:num>
  <w:num w:numId="31">
    <w:abstractNumId w:val="22"/>
  </w:num>
  <w:num w:numId="32">
    <w:abstractNumId w:val="9"/>
  </w:num>
  <w:num w:numId="33">
    <w:abstractNumId w:val="2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0A6"/>
    <w:rsid w:val="000734D9"/>
    <w:rsid w:val="000E24AF"/>
    <w:rsid w:val="000E4481"/>
    <w:rsid w:val="0011013C"/>
    <w:rsid w:val="002D21F1"/>
    <w:rsid w:val="00323909"/>
    <w:rsid w:val="00352B1A"/>
    <w:rsid w:val="00372206"/>
    <w:rsid w:val="003D188D"/>
    <w:rsid w:val="0044719F"/>
    <w:rsid w:val="004D5ACA"/>
    <w:rsid w:val="004D6119"/>
    <w:rsid w:val="007B27D3"/>
    <w:rsid w:val="0092110A"/>
    <w:rsid w:val="009962AF"/>
    <w:rsid w:val="009E4F95"/>
    <w:rsid w:val="00AA0CFE"/>
    <w:rsid w:val="00AD13D0"/>
    <w:rsid w:val="00B41A38"/>
    <w:rsid w:val="00BF4516"/>
    <w:rsid w:val="00CD11D3"/>
    <w:rsid w:val="00D91E80"/>
    <w:rsid w:val="00D955E9"/>
    <w:rsid w:val="00DB00A6"/>
    <w:rsid w:val="00DD1328"/>
    <w:rsid w:val="00E24513"/>
    <w:rsid w:val="00E55DD1"/>
    <w:rsid w:val="00E747E9"/>
    <w:rsid w:val="00E756D5"/>
    <w:rsid w:val="00EB03F0"/>
    <w:rsid w:val="00F71917"/>
    <w:rsid w:val="00FF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4C187-A1AC-4009-AABE-1350237C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328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D1328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DD1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328"/>
    <w:rPr>
      <w:rFonts w:ascii="Times New Roman" w:eastAsia="Times New Roman" w:hAnsi="Times New Roman" w:cs="Times New Roman"/>
      <w:lang w:val="en-US"/>
    </w:rPr>
  </w:style>
  <w:style w:type="character" w:customStyle="1" w:styleId="60">
    <w:name w:val="Заголовок 6 Знак"/>
    <w:basedOn w:val="a0"/>
    <w:link w:val="6"/>
    <w:rsid w:val="00DD1328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D13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1013C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101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91E8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74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10</cp:revision>
  <dcterms:created xsi:type="dcterms:W3CDTF">2020-03-30T13:47:00Z</dcterms:created>
  <dcterms:modified xsi:type="dcterms:W3CDTF">2020-04-06T14:30:00Z</dcterms:modified>
</cp:coreProperties>
</file>